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D2" w:rsidRPr="00B524D2" w:rsidRDefault="00B524D2" w:rsidP="00E71B16">
      <w:pPr>
        <w:spacing w:before="461" w:after="230" w:line="360" w:lineRule="auto"/>
        <w:ind w:left="-426" w:right="461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524D2">
        <w:rPr>
          <w:rFonts w:ascii="Helvetica" w:eastAsia="Times New Roman" w:hAnsi="Helvetica" w:cs="Helvetica"/>
          <w:b/>
          <w:color w:val="000000"/>
          <w:sz w:val="36"/>
          <w:szCs w:val="36"/>
          <w:u w:val="single"/>
          <w:lang w:eastAsia="ru-RU"/>
        </w:rPr>
        <w:t> </w:t>
      </w:r>
      <w:r w:rsidRPr="00B524D2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eastAsia="ru-RU"/>
        </w:rPr>
        <w:t>Расписание работы приемной комиссии:</w:t>
      </w:r>
    </w:p>
    <w:tbl>
      <w:tblPr>
        <w:tblW w:w="98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6"/>
      </w:tblGrid>
      <w:tr w:rsidR="00B524D2" w:rsidRPr="00B524D2" w:rsidTr="00B524D2">
        <w:trPr>
          <w:tblCellSpacing w:w="15" w:type="dxa"/>
        </w:trPr>
        <w:tc>
          <w:tcPr>
            <w:tcW w:w="9766" w:type="dxa"/>
            <w:vAlign w:val="center"/>
            <w:hideMark/>
          </w:tcPr>
          <w:p w:rsidR="00B524D2" w:rsidRPr="00D13E2F" w:rsidRDefault="00D13E2F" w:rsidP="00B524D2">
            <w:pPr>
              <w:spacing w:before="100" w:beforeAutospacing="1" w:after="75" w:line="312" w:lineRule="atLeast"/>
              <w:ind w:left="720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</w:pPr>
            <w:r w:rsidRPr="00D13E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 </w:t>
            </w:r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Прием  </w:t>
            </w:r>
            <w:hyperlink r:id="rId6" w:history="1">
              <w:r w:rsidR="00B524D2" w:rsidRPr="00B524D2">
                <w:rPr>
                  <w:rFonts w:ascii="Times New Roman" w:eastAsia="Times New Roman" w:hAnsi="Times New Roman" w:cs="Times New Roman"/>
                  <w:b/>
                  <w:i/>
                  <w:sz w:val="36"/>
                  <w:szCs w:val="36"/>
                  <w:lang w:eastAsia="ru-RU"/>
                </w:rPr>
                <w:t>заявлений</w:t>
              </w:r>
            </w:hyperlink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 xml:space="preserve">: с </w:t>
            </w:r>
            <w:r w:rsidR="00B524D2" w:rsidRPr="00D13E2F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01</w:t>
            </w:r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.04.201</w:t>
            </w:r>
            <w:r w:rsidR="00B524D2" w:rsidRPr="00D13E2F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6</w:t>
            </w:r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г. по </w:t>
            </w:r>
            <w:r w:rsidR="00B524D2" w:rsidRPr="00D13E2F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2</w:t>
            </w:r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0.05.201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>6</w:t>
            </w:r>
            <w:r w:rsidR="00B524D2" w:rsidRPr="00B524D2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eastAsia="ru-RU"/>
              </w:rPr>
              <w:t xml:space="preserve"> г.</w:t>
            </w:r>
          </w:p>
          <w:p w:rsidR="00B524D2" w:rsidRDefault="00B524D2" w:rsidP="00B524D2">
            <w:pPr>
              <w:spacing w:before="100" w:beforeAutospacing="1" w:after="75" w:line="312" w:lineRule="atLeast"/>
              <w:ind w:left="72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24D2" w:rsidRPr="00B524D2" w:rsidRDefault="00B524D2" w:rsidP="00B524D2">
            <w:pPr>
              <w:spacing w:before="115" w:after="115" w:line="360" w:lineRule="auto"/>
              <w:ind w:right="461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B524D2">
              <w:rPr>
                <w:rFonts w:ascii="Times New Roman" w:eastAsia="Times New Roman" w:hAnsi="Times New Roman" w:cs="Times New Roman"/>
                <w:b/>
                <w:iCs/>
                <w:sz w:val="36"/>
                <w:szCs w:val="36"/>
                <w:u w:val="single"/>
                <w:lang w:eastAsia="ru-RU"/>
              </w:rPr>
              <w:t>Расписание вступительных прослушиваний: </w:t>
            </w:r>
          </w:p>
          <w:tbl>
            <w:tblPr>
              <w:tblW w:w="94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93"/>
              <w:gridCol w:w="1742"/>
              <w:gridCol w:w="4253"/>
            </w:tblGrid>
            <w:tr w:rsidR="00B524D2" w:rsidRPr="00B524D2" w:rsidTr="00E71B16">
              <w:tc>
                <w:tcPr>
                  <w:tcW w:w="34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E71B16" w:rsidP="00E71B16">
                  <w:pPr>
                    <w:spacing w:after="240" w:line="312" w:lineRule="atLeast"/>
                    <w:ind w:left="-544" w:hanging="425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              </w:t>
                  </w:r>
                  <w:r w:rsidR="00B524D2" w:rsidRPr="00E71B1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74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240" w:line="312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42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240" w:line="312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Время</w:t>
                  </w:r>
                </w:p>
              </w:tc>
            </w:tr>
            <w:tr w:rsidR="00B524D2" w:rsidRPr="00B524D2" w:rsidTr="00E71B16">
              <w:tc>
                <w:tcPr>
                  <w:tcW w:w="3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0" w:line="312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Фортепиано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6,</w:t>
                  </w:r>
                  <w:r w:rsidR="00E71B16"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7июня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 10-00 до 12-00, с 15-00 до 17.00</w:t>
                  </w:r>
                </w:p>
              </w:tc>
            </w:tr>
            <w:tr w:rsidR="00B524D2" w:rsidRPr="00B524D2" w:rsidTr="00E71B16">
              <w:tc>
                <w:tcPr>
                  <w:tcW w:w="349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0" w:line="312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Вокал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6,</w:t>
                  </w:r>
                  <w:r w:rsidR="00E71B16"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7 июня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 10-00 до 12-00, с 15-00 до 17.00</w:t>
                  </w:r>
                </w:p>
              </w:tc>
            </w:tr>
            <w:tr w:rsidR="00B524D2" w:rsidRPr="00B524D2" w:rsidTr="00E71B16">
              <w:trPr>
                <w:trHeight w:val="315"/>
              </w:trPr>
              <w:tc>
                <w:tcPr>
                  <w:tcW w:w="349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0" w:line="312" w:lineRule="atLeast"/>
                    <w:jc w:val="both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Народные инструменты</w:t>
                  </w:r>
                </w:p>
              </w:tc>
              <w:tc>
                <w:tcPr>
                  <w:tcW w:w="174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jc w:val="center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8,</w:t>
                  </w:r>
                  <w:r w:rsidR="00E71B16"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9 июня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524D2" w:rsidRPr="00E71B16" w:rsidRDefault="00B524D2" w:rsidP="00B524D2">
                  <w:pPr>
                    <w:spacing w:after="75" w:line="312" w:lineRule="atLeast"/>
                    <w:rPr>
                      <w:rFonts w:ascii="Helvetica" w:eastAsia="Times New Roman" w:hAnsi="Helvetica" w:cs="Helvetica"/>
                      <w:color w:val="333333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 10-00 до 12-00, с 15-00 до 17.00</w:t>
                  </w:r>
                </w:p>
              </w:tc>
            </w:tr>
            <w:tr w:rsidR="00B524D2" w:rsidRPr="00B524D2" w:rsidTr="00E71B16">
              <w:trPr>
                <w:trHeight w:val="645"/>
              </w:trPr>
              <w:tc>
                <w:tcPr>
                  <w:tcW w:w="3493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24D2" w:rsidRPr="00E71B16" w:rsidRDefault="00B524D2" w:rsidP="00B524D2">
                  <w:pPr>
                    <w:spacing w:after="0" w:line="312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Раннее эстетическое развитие</w:t>
                  </w:r>
                </w:p>
              </w:tc>
              <w:tc>
                <w:tcPr>
                  <w:tcW w:w="174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24D2" w:rsidRPr="00E71B16" w:rsidRDefault="00B524D2" w:rsidP="00B524D2">
                  <w:pPr>
                    <w:spacing w:after="75" w:line="312" w:lineRule="atLeast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8,</w:t>
                  </w:r>
                  <w:r w:rsidR="00E71B16"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9 июня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524D2" w:rsidRPr="00E71B16" w:rsidRDefault="00B524D2" w:rsidP="00B524D2">
                  <w:pPr>
                    <w:spacing w:after="75" w:line="312" w:lineRule="atLeast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71B16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 10-00 до 12-00, с 15-00 до 17.00</w:t>
                  </w:r>
                </w:p>
              </w:tc>
            </w:tr>
          </w:tbl>
          <w:p w:rsidR="00B524D2" w:rsidRPr="00B524D2" w:rsidRDefault="00B524D2" w:rsidP="00B524D2">
            <w:pPr>
              <w:spacing w:before="100" w:beforeAutospacing="1" w:after="75" w:line="312" w:lineRule="atLeast"/>
              <w:ind w:left="720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304B37" w:rsidRDefault="00304B37"/>
    <w:p w:rsidR="00B524D2" w:rsidRPr="00B524D2" w:rsidRDefault="00B524D2" w:rsidP="00B524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B524D2">
        <w:rPr>
          <w:rFonts w:ascii="Times New Roman" w:eastAsia="Times New Roman" w:hAnsi="Times New Roman" w:cs="Times New Roman"/>
          <w:b/>
          <w:iCs/>
          <w:sz w:val="36"/>
          <w:szCs w:val="36"/>
          <w:u w:val="single"/>
          <w:lang w:eastAsia="ru-RU"/>
        </w:rPr>
        <w:t>Расписание работы апелляционной комиссии:</w:t>
      </w:r>
    </w:p>
    <w:p w:rsidR="00B524D2" w:rsidRPr="00B524D2" w:rsidRDefault="00B524D2" w:rsidP="00B524D2">
      <w:pPr>
        <w:spacing w:after="0" w:line="360" w:lineRule="auto"/>
        <w:rPr>
          <w:rFonts w:ascii="Helvetica" w:eastAsia="Times New Roman" w:hAnsi="Helvetica" w:cs="Helvetica"/>
          <w:i/>
          <w:color w:val="333333"/>
          <w:sz w:val="28"/>
          <w:szCs w:val="28"/>
          <w:lang w:eastAsia="ru-RU"/>
        </w:rPr>
      </w:pPr>
      <w:r w:rsidRPr="00B524D2">
        <w:rPr>
          <w:rFonts w:ascii="Helvetica" w:eastAsia="Times New Roman" w:hAnsi="Helvetica" w:cs="Helvetica"/>
          <w:color w:val="0000FF"/>
          <w:sz w:val="24"/>
          <w:szCs w:val="24"/>
          <w:lang w:eastAsia="ru-RU"/>
        </w:rPr>
        <w:t> </w:t>
      </w:r>
      <w:bookmarkStart w:id="0" w:name="_GoBack"/>
      <w:bookmarkEnd w:id="0"/>
    </w:p>
    <w:tbl>
      <w:tblPr>
        <w:tblW w:w="88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05"/>
      </w:tblGrid>
      <w:tr w:rsidR="00B524D2" w:rsidRPr="00B524D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4D2" w:rsidRPr="00B524D2" w:rsidRDefault="00B524D2" w:rsidP="00D13E2F">
            <w:pPr>
              <w:spacing w:before="100" w:beforeAutospacing="1" w:after="75" w:line="312" w:lineRule="atLeast"/>
              <w:rPr>
                <w:rFonts w:ascii="Times New Roman" w:eastAsia="Times New Roman" w:hAnsi="Times New Roman" w:cs="Times New Roman"/>
                <w:b/>
                <w:i/>
                <w:color w:val="333333"/>
                <w:sz w:val="36"/>
                <w:szCs w:val="36"/>
                <w:lang w:eastAsia="ru-RU"/>
              </w:rPr>
            </w:pPr>
            <w:r w:rsidRPr="00B524D2">
              <w:rPr>
                <w:rFonts w:ascii="Arial" w:eastAsia="Times New Roman" w:hAnsi="Arial" w:cs="Arial"/>
                <w:bCs/>
                <w:i/>
                <w:color w:val="333333"/>
                <w:sz w:val="28"/>
                <w:szCs w:val="28"/>
                <w:lang w:eastAsia="ru-RU"/>
              </w:rPr>
              <w:t> </w:t>
            </w:r>
            <w:r w:rsidR="00D13E2F">
              <w:rPr>
                <w:rFonts w:ascii="Arial" w:eastAsia="Times New Roman" w:hAnsi="Arial" w:cs="Arial"/>
                <w:bCs/>
                <w:i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Прием заявлений: с 2</w:t>
            </w:r>
            <w:r w:rsidRPr="00D13E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5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.0</w:t>
            </w:r>
            <w:r w:rsidRPr="00D13E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5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.201</w:t>
            </w:r>
            <w:r w:rsidRPr="00D13E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6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 xml:space="preserve"> г. по </w:t>
            </w:r>
            <w:r w:rsidR="00D13E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2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5.09.201</w:t>
            </w:r>
            <w:r w:rsidR="00D13E2F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>6</w:t>
            </w:r>
            <w:r w:rsidRPr="00B524D2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</w:tc>
      </w:tr>
    </w:tbl>
    <w:p w:rsidR="00B524D2" w:rsidRDefault="00B524D2"/>
    <w:sectPr w:rsidR="00B52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C66A9"/>
    <w:multiLevelType w:val="multilevel"/>
    <w:tmpl w:val="760C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F54F26"/>
    <w:multiLevelType w:val="multilevel"/>
    <w:tmpl w:val="4EF0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9D"/>
    <w:rsid w:val="00304B37"/>
    <w:rsid w:val="006C069D"/>
    <w:rsid w:val="00B524D2"/>
    <w:rsid w:val="00D13E2F"/>
    <w:rsid w:val="00E7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zbir.ru/images/stories/norm_dok/zayavl_school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2016-02-25T01:32:00Z</dcterms:created>
  <dcterms:modified xsi:type="dcterms:W3CDTF">2016-02-26T06:13:00Z</dcterms:modified>
</cp:coreProperties>
</file>